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附件9：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中心库房管理规定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ind w:firstLine="960" w:firstLineChars="30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为了加强中心后勤管理部应急库房的管理，规范入库，保管，出库，使用等行为，在发生应急救援时能及时有效的提供应急物资、器材保障，特制定本制度。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在中心后勤管理部的领导下，切实做好中心应急物资、器材的保管、收、转、发管理，等相关工作。保障中心应急救援物资保存完好，发放快捷。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对入库物资要准确及时办理入库手续，摆放规范、发放时保证不发生差错。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熟练掌握应急救援所需各种器材，按时制定各种器材的维护，保养。对在库应急物资、器材定时保养和维护。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掌握和了解各种物资和器材的性能、规格和用途，保障合理使用各种物资，保障应急救援物资的正常供应。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库房保存的器材，物品需堆放整齐，账目准确，并有进、出库存台账。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每月末要清点库房，保证账、物相符，检查器材的状态，做到应急物资、器材入库、领取管理使科学化、规范化。并将盘点结果表格，抄报中心财务部。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注意保持库房换气、通风、做好库房保洁工作。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库房应切实做好防火工作，库房内严禁吸烟，消防装备齐全并定期检查，确保有效。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中心库房须有专人负责管理、必须掌握应急物资和器材的使用知识并具备一定的应变能力，具有高度的责任心。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中心各类应急物资及器材入库时，必须出具购买发票，库房管理员办理入库登记后，出具入库单。采购人凭入库单及采购发票方可在中心财务报销。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中心各类应急物资及器材出库时，需出具中心负责签署的领用单。暂借的器材和物资需经中心领导同意，在使用后及时归还（一般不得超过三天）。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中心库房每月应根据库存情况上报采购计划。保证库存应急物品及器材满足应急灾害发生时的供应。</w:t>
      </w:r>
    </w:p>
    <w:p>
      <w:pPr>
        <w:numPr>
          <w:ilvl w:val="0"/>
          <w:numId w:val="0"/>
        </w:numPr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西安市阳光应急救援志愿者服务中心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B12B9F"/>
    <w:multiLevelType w:val="singleLevel"/>
    <w:tmpl w:val="CAB12B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A"/>
    <w:rsid w:val="00323B43"/>
    <w:rsid w:val="003D37D8"/>
    <w:rsid w:val="004358AB"/>
    <w:rsid w:val="008B7726"/>
    <w:rsid w:val="008E06FA"/>
    <w:rsid w:val="00CC5A9A"/>
    <w:rsid w:val="01897F69"/>
    <w:rsid w:val="0D6D3446"/>
    <w:rsid w:val="151F5323"/>
    <w:rsid w:val="174B6716"/>
    <w:rsid w:val="42611418"/>
    <w:rsid w:val="49CF12F6"/>
    <w:rsid w:val="53DD3327"/>
    <w:rsid w:val="5D26532A"/>
    <w:rsid w:val="729239F0"/>
    <w:rsid w:val="77C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55</TotalTime>
  <ScaleCrop>false</ScaleCrop>
  <LinksUpToDate>false</LinksUpToDate>
  <CharactersWithSpaces>214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2018-12-10T02:59:00Z</dcterms:created>
  <dc:creator>Administrator</dc:creator>
  <cp:lastModifiedBy>老猫宝宝</cp:lastModifiedBy>
  <cp:lastPrinted>2018-12-10T03:00:00Z</cp:lastPrinted>
  <dcterms:modified xsi:type="dcterms:W3CDTF">2022-10-12T10:06:08Z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B1BD966FCF90434A8F752521F1A92D4D</vt:lpwstr>
  </property>
</Properties>
</file>